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spacing w:line="700" w:lineRule="exact"/>
        <w:ind w:firstLine="0"/>
        <w:rPr>
          <w:rFonts w:ascii="方正黑体_GBK" w:eastAsia="方正黑体_GBK" w:cs="方正黑体_GBK"/>
          <w:szCs w:val="32"/>
        </w:rPr>
      </w:pPr>
      <w:r>
        <w:rPr>
          <w:rFonts w:ascii="方正黑体_GBK" w:eastAsia="方正黑体_GBK" w:cs="方正黑体_GBK" w:hint="eastAsia"/>
          <w:szCs w:val="32"/>
        </w:rPr>
        <w:t xml:space="preserve">附件 </w:t>
      </w:r>
      <w:r>
        <w:rPr>
          <w:rFonts w:ascii="方正黑体_GBK" w:eastAsia="方正黑体_GBK" w:cs="方正黑体_GBK"/>
          <w:szCs w:val="32"/>
        </w:rPr>
        <w:t>2</w:t>
      </w:r>
      <w:bookmarkStart w:id="0" w:name="_GoBack"/>
      <w:bookmarkEnd w:id="0"/>
    </w:p>
    <w:p>
      <w:pPr>
        <w:spacing w:before="139" w:line="223" w:lineRule="auto"/>
        <w:ind w:firstLine="0"/>
        <w:jc w:val="center"/>
        <w:rPr>
          <w:rFonts w:ascii="方正小标宋简体" w:eastAsia="方正小标宋简体" w:cs="方正小标宋简体"/>
          <w:spacing w:val="4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4"/>
          <w:sz w:val="44"/>
          <w:szCs w:val="44"/>
        </w:rPr>
        <w:t>各区申报项目汇总表</w:t>
      </w:r>
    </w:p>
    <w:p>
      <w:pPr>
        <w:tabs>
          <w:tab w:val="left" w:pos="2203"/>
        </w:tabs>
        <w:spacing w:before="213" w:line="319" w:lineRule="auto"/>
        <w:ind w:firstLine="0"/>
        <w:jc w:val="center"/>
        <w:rPr>
          <w:rFonts w:ascii="宋体" w:eastAsia="楷体" w:cs="Times New Roman Regular" w:hAnsi="宋体"/>
          <w:spacing w:val="5"/>
          <w:sz w:val="36"/>
          <w:szCs w:val="36"/>
        </w:rPr>
      </w:pPr>
      <w:r>
        <w:rPr>
          <w:rFonts w:ascii="宋体" w:eastAsia="楷体" w:cs="Times New Roman Regular" w:hAnsi="宋体"/>
          <w:spacing w:val="-5"/>
          <w:sz w:val="36"/>
          <w:szCs w:val="36"/>
        </w:rPr>
        <w:t>（此表由各区知识产权局填写）</w:t>
      </w:r>
    </w:p>
    <w:p>
      <w:pPr>
        <w:tabs>
          <w:tab w:val="left" w:pos="2203"/>
        </w:tabs>
        <w:spacing w:before="213" w:line="319" w:lineRule="auto"/>
        <w:ind w:right="4160" w:firstLine="0"/>
        <w:rPr>
          <w:rFonts w:ascii="宋体" w:eastAsia="楷体" w:cs="Times New Roman Regular" w:hAnsi="宋体"/>
          <w:sz w:val="31"/>
          <w:szCs w:val="31"/>
        </w:rPr>
      </w:pPr>
      <w:r>
        <w:rPr>
          <w:rFonts w:ascii="宋体" w:eastAsia="楷体" w:cs="Times New Roman Regular" w:hAnsi="宋体" w:hint="eastAsia"/>
          <w:sz w:val="31"/>
          <w:szCs w:val="31"/>
        </w:rPr>
        <w:t>单位：</w:t>
      </w:r>
      <w:r>
        <w:rPr>
          <w:rFonts w:ascii="宋体" w:eastAsia="楷体" w:cs="Times New Roman Regular" w:hAnsi="宋体"/>
          <w:spacing w:val="8"/>
          <w:sz w:val="31"/>
          <w:szCs w:val="31"/>
        </w:rPr>
        <w:t>（加盖公章）</w:t>
      </w:r>
    </w:p>
    <w:tbl>
      <w:tblPr>
        <w:jc w:val="left"/>
        <w:tblInd w:w="2" w:type="dxa"/>
        <w:tblW w:w="140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1935"/>
        <w:gridCol w:w="4070"/>
        <w:gridCol w:w="2864"/>
        <w:gridCol w:w="2131"/>
        <w:gridCol w:w="2135"/>
      </w:tblGrid>
      <w:tr>
        <w:trPr>
          <w:trHeight w:val="568"/>
        </w:trPr>
        <w:tc>
          <w:tcPr>
            <w:tcW w:w="869" w:type="dxa"/>
            <w:noWrap/>
          </w:tcPr>
          <w:p>
            <w:pPr>
              <w:spacing w:before="163" w:line="223" w:lineRule="auto"/>
              <w:ind w:firstLine="0"/>
              <w:jc w:val="center"/>
              <w:rPr>
                <w:rFonts w:ascii="宋体" w:eastAsia="黑体" w:cs="Times New Roman Regular" w:hAnsi="宋体"/>
                <w:sz w:val="28"/>
                <w:szCs w:val="28"/>
              </w:rPr>
            </w:pPr>
            <w:r>
              <w:rPr>
                <w:rFonts w:ascii="宋体" w:eastAsia="黑体" w:cs="Times New Roman Regular" w:hAnsi="宋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935" w:type="dxa"/>
            <w:noWrap/>
          </w:tcPr>
          <w:p>
            <w:pPr>
              <w:spacing w:before="163" w:line="223" w:lineRule="auto"/>
              <w:ind w:firstLine="0"/>
              <w:jc w:val="center"/>
              <w:rPr>
                <w:rFonts w:ascii="宋体" w:eastAsia="黑体" w:cs="Times New Roman Regular" w:hAnsi="宋体"/>
                <w:sz w:val="28"/>
                <w:szCs w:val="28"/>
              </w:rPr>
            </w:pPr>
            <w:r>
              <w:rPr>
                <w:rFonts w:ascii="宋体" w:eastAsia="黑体" w:cs="Times New Roman Regular" w:hAnsi="宋体"/>
                <w:spacing w:val="-5"/>
                <w:sz w:val="28"/>
                <w:szCs w:val="28"/>
              </w:rPr>
              <w:t>专利号</w:t>
            </w:r>
          </w:p>
        </w:tc>
        <w:tc>
          <w:tcPr>
            <w:tcW w:w="4070" w:type="dxa"/>
            <w:noWrap/>
          </w:tcPr>
          <w:p>
            <w:pPr>
              <w:spacing w:before="163" w:line="223" w:lineRule="auto"/>
              <w:ind w:firstLine="0"/>
              <w:jc w:val="center"/>
              <w:rPr>
                <w:rFonts w:ascii="宋体" w:eastAsia="黑体" w:cs="Times New Roman Regular" w:hAnsi="宋体"/>
                <w:sz w:val="28"/>
                <w:szCs w:val="28"/>
              </w:rPr>
            </w:pPr>
            <w:r>
              <w:rPr>
                <w:rFonts w:ascii="宋体" w:eastAsia="黑体" w:cs="Times New Roman Regular" w:hAnsi="宋体"/>
                <w:spacing w:val="-4"/>
                <w:sz w:val="28"/>
                <w:szCs w:val="28"/>
              </w:rPr>
              <w:t>专利名称</w:t>
            </w:r>
          </w:p>
        </w:tc>
        <w:tc>
          <w:tcPr>
            <w:tcW w:w="2864" w:type="dxa"/>
            <w:noWrap/>
          </w:tcPr>
          <w:p>
            <w:pPr>
              <w:spacing w:before="163" w:line="223" w:lineRule="auto"/>
              <w:ind w:firstLine="0"/>
              <w:jc w:val="center"/>
              <w:rPr>
                <w:rFonts w:ascii="宋体" w:eastAsia="黑体" w:cs="Times New Roman Regular" w:hAnsi="宋体"/>
                <w:sz w:val="28"/>
                <w:szCs w:val="28"/>
              </w:rPr>
            </w:pPr>
            <w:r>
              <w:rPr>
                <w:rFonts w:ascii="宋体" w:eastAsia="黑体" w:cs="Times New Roman Regular" w:hAnsi="宋体"/>
                <w:spacing w:val="-4"/>
                <w:sz w:val="28"/>
                <w:szCs w:val="28"/>
              </w:rPr>
              <w:t>专利权人</w:t>
            </w:r>
          </w:p>
        </w:tc>
        <w:tc>
          <w:tcPr>
            <w:tcW w:w="2131" w:type="dxa"/>
            <w:noWrap/>
          </w:tcPr>
          <w:p>
            <w:pPr>
              <w:spacing w:before="162" w:line="223" w:lineRule="auto"/>
              <w:ind w:firstLine="0"/>
              <w:jc w:val="center"/>
              <w:rPr>
                <w:rFonts w:ascii="宋体" w:eastAsia="黑体" w:cs="Times New Roman Regular" w:hAnsi="宋体"/>
                <w:sz w:val="28"/>
                <w:szCs w:val="28"/>
              </w:rPr>
            </w:pPr>
            <w:r>
              <w:rPr>
                <w:rFonts w:ascii="宋体" w:eastAsia="黑体" w:cs="Times New Roman Regular" w:hAnsi="宋体"/>
                <w:spacing w:val="-2"/>
                <w:sz w:val="28"/>
                <w:szCs w:val="28"/>
              </w:rPr>
              <w:t>推荐名额来源</w:t>
            </w:r>
          </w:p>
        </w:tc>
        <w:tc>
          <w:tcPr>
            <w:tcW w:w="2135" w:type="dxa"/>
            <w:noWrap/>
          </w:tcPr>
          <w:p>
            <w:pPr>
              <w:spacing w:before="162" w:line="223" w:lineRule="auto"/>
              <w:ind w:firstLine="0"/>
              <w:jc w:val="center"/>
              <w:rPr>
                <w:rFonts w:ascii="宋体" w:eastAsia="黑体" w:cs="Times New Roman Regular" w:hAnsi="宋体"/>
                <w:sz w:val="28"/>
                <w:szCs w:val="28"/>
              </w:rPr>
            </w:pPr>
            <w:r>
              <w:rPr>
                <w:rFonts w:ascii="宋体" w:eastAsia="黑体" w:cs="Times New Roman Regular" w:hAnsi="宋体"/>
                <w:spacing w:val="-2"/>
                <w:sz w:val="28"/>
                <w:szCs w:val="28"/>
              </w:rPr>
              <w:t>来源单位名称</w:t>
            </w:r>
          </w:p>
        </w:tc>
      </w:tr>
      <w:tr>
        <w:trPr>
          <w:trHeight w:val="564"/>
        </w:trPr>
        <w:tc>
          <w:tcPr>
            <w:tcW w:w="869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1935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4070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2864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2131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2135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</w:tr>
      <w:tr>
        <w:trPr>
          <w:trHeight w:val="564"/>
        </w:trPr>
        <w:tc>
          <w:tcPr>
            <w:tcW w:w="869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1935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4070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2864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2131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  <w:tc>
          <w:tcPr>
            <w:tcW w:w="2135" w:type="dxa"/>
            <w:noWrap/>
          </w:tcPr>
          <w:p>
            <w:pPr>
              <w:rPr>
                <w:rFonts w:ascii="宋体" w:cs="Times New Roman Regular" w:hAnsi="宋体"/>
                <w:sz w:val="21"/>
              </w:rPr>
            </w:pPr>
          </w:p>
        </w:tc>
      </w:tr>
    </w:tbl>
    <w:p>
      <w:pPr>
        <w:spacing w:before="159" w:line="400" w:lineRule="exact"/>
        <w:ind w:left="1293" w:right="414" w:hanging="994"/>
        <w:rPr>
          <w:rFonts w:ascii="宋体" w:eastAsia="楷体" w:cs="Times New Roman Regular" w:hAnsi="宋体"/>
          <w:sz w:val="28"/>
          <w:szCs w:val="28"/>
        </w:rPr>
      </w:pPr>
      <w:r>
        <w:rPr>
          <w:rFonts w:ascii="宋体" w:eastAsia="黑体" w:cs="Times New Roman Regular" w:hAnsi="宋体"/>
          <w:spacing w:val="-1"/>
          <w:sz w:val="28"/>
          <w:szCs w:val="28"/>
        </w:rPr>
        <w:t>注：</w:t>
      </w:r>
      <w:r>
        <w:rPr>
          <w:rFonts w:ascii="宋体" w:eastAsia="Times New Roman" w:cs="Times New Roman Regular" w:hAnsi="宋体"/>
          <w:spacing w:val="-1"/>
          <w:sz w:val="28"/>
          <w:szCs w:val="28"/>
        </w:rPr>
        <w:t>1.</w:t>
      </w:r>
      <w:r>
        <w:rPr>
          <w:rFonts w:ascii="宋体" w:eastAsia="楷体" w:cs="Times New Roman Regular" w:hAnsi="宋体"/>
          <w:spacing w:val="-1"/>
          <w:sz w:val="28"/>
          <w:szCs w:val="28"/>
        </w:rPr>
        <w:t>此表由各区知识产权局进行汇总填写，可根据实际项目数量增行；填写后</w:t>
      </w:r>
      <w:r>
        <w:rPr>
          <w:rFonts w:ascii="宋体" w:eastAsia="楷体" w:cs="Times New Roman Regular" w:hAnsi="宋体"/>
          <w:spacing w:val="-4"/>
          <w:sz w:val="28"/>
          <w:szCs w:val="28"/>
        </w:rPr>
        <w:t>的电子件随申报材料一并提交。</w:t>
      </w:r>
    </w:p>
    <w:p>
      <w:pPr>
        <w:widowControl/>
        <w:snapToGrid/>
        <w:spacing w:before="41" w:line="400" w:lineRule="exact"/>
        <w:ind w:left="1311" w:right="490" w:hanging="459"/>
        <w:jc w:val="left"/>
        <w:rPr>
          <w:rFonts w:ascii="宋体" w:eastAsia="Times New Roman" w:cs="Times New Roman Regular" w:hAnsi="宋体"/>
          <w:spacing w:val="-3"/>
          <w:sz w:val="28"/>
          <w:szCs w:val="28"/>
        </w:rPr>
      </w:pPr>
      <w:r>
        <w:rPr>
          <w:rFonts w:ascii="宋体" w:eastAsia="Times New Roman" w:cs="Times New Roman Regular" w:hAnsi="宋体"/>
          <w:spacing w:val="-2"/>
          <w:sz w:val="28"/>
          <w:szCs w:val="28"/>
        </w:rPr>
        <w:t>2.“</w:t>
      </w:r>
      <w:r>
        <w:rPr>
          <w:rFonts w:ascii="宋体" w:eastAsia="楷体" w:cs="Times New Roman Regular" w:hAnsi="宋体"/>
          <w:spacing w:val="-2"/>
          <w:sz w:val="28"/>
          <w:szCs w:val="28"/>
        </w:rPr>
        <w:t>推荐名额来源</w:t>
      </w:r>
      <w:r>
        <w:rPr>
          <w:rFonts w:ascii="宋体" w:eastAsia="Times New Roman" w:cs="Times New Roman Regular" w:hAnsi="宋体"/>
          <w:spacing w:val="-2"/>
          <w:sz w:val="28"/>
          <w:szCs w:val="28"/>
        </w:rPr>
        <w:t>”</w:t>
      </w:r>
      <w:r>
        <w:rPr>
          <w:rFonts w:ascii="宋体" w:eastAsia="楷体" w:cs="Times New Roman Regular" w:hAnsi="宋体"/>
          <w:spacing w:val="-2"/>
          <w:sz w:val="28"/>
          <w:szCs w:val="28"/>
        </w:rPr>
        <w:t>从以下类型中选填：协会、院士、副省级城市、示范园区、</w:t>
      </w:r>
      <w:r>
        <w:rPr>
          <w:rFonts w:ascii="宋体" w:eastAsia="楷体" w:cs="Times New Roman Regular" w:hAnsi="宋体"/>
          <w:spacing w:val="-4"/>
          <w:sz w:val="28"/>
          <w:szCs w:val="28"/>
        </w:rPr>
        <w:t>国家知识产权示范高校、示范企业。</w:t>
      </w:r>
    </w:p>
    <w:p>
      <w:pPr>
        <w:widowControl/>
        <w:snapToGrid/>
        <w:spacing w:before="41" w:line="400" w:lineRule="exact"/>
        <w:ind w:left="1311" w:right="490" w:hanging="459"/>
        <w:jc w:val="left"/>
      </w:pPr>
      <w:r>
        <w:rPr>
          <w:rFonts w:ascii="宋体" w:eastAsia="Times New Roman" w:cs="Times New Roman Regular" w:hAnsi="宋体"/>
          <w:spacing w:val="-3"/>
          <w:sz w:val="28"/>
          <w:szCs w:val="28"/>
        </w:rPr>
        <w:t>3.“</w:t>
      </w:r>
      <w:r>
        <w:rPr>
          <w:rFonts w:ascii="宋体" w:eastAsia="楷体" w:cs="Times New Roman Regular" w:hAnsi="宋体"/>
          <w:spacing w:val="-3"/>
          <w:sz w:val="28"/>
          <w:szCs w:val="28"/>
        </w:rPr>
        <w:t>来源单位名称</w:t>
      </w:r>
      <w:r>
        <w:rPr>
          <w:rFonts w:ascii="宋体" w:eastAsia="Times New Roman" w:cs="Times New Roman Regular" w:hAnsi="宋体"/>
          <w:spacing w:val="-3"/>
          <w:sz w:val="28"/>
          <w:szCs w:val="28"/>
        </w:rPr>
        <w:t>”</w:t>
      </w:r>
      <w:r>
        <w:rPr>
          <w:rFonts w:ascii="宋体" w:eastAsia="楷体" w:cs="Times New Roman Regular" w:hAnsi="宋体"/>
          <w:spacing w:val="-3"/>
          <w:sz w:val="28"/>
          <w:szCs w:val="28"/>
        </w:rPr>
        <w:t>需写明院士姓名或协会、副省级城市、示范园</w:t>
      </w:r>
      <w:r>
        <w:rPr>
          <w:rFonts w:ascii="宋体" w:eastAsia="楷体" w:cs="Times New Roman Regular" w:hAnsi="宋体"/>
          <w:spacing w:val="-4"/>
          <w:sz w:val="28"/>
          <w:szCs w:val="28"/>
        </w:rPr>
        <w:t>区、国家知识产</w:t>
      </w:r>
      <w:r>
        <w:rPr>
          <w:rFonts w:ascii="宋体" w:eastAsia="楷体" w:cs="Times New Roman Regular" w:hAnsi="宋体"/>
          <w:spacing w:val="-2"/>
          <w:sz w:val="28"/>
          <w:szCs w:val="28"/>
        </w:rPr>
        <w:t>权示范高校、示范企业名称。</w:t>
      </w:r>
    </w:p>
    <w:sectPr>
      <w:headerReference w:type="default" r:id="rId2"/>
      <w:footerReference w:type="default" r:id="rId3"/>
      <w:pgSz w:w="16840" w:h="11850" w:orient="landscape"/>
      <w:pgMar w:top="1587" w:right="2098" w:bottom="1474" w:left="1985" w:header="850" w:footer="992" w:gutter="0"/>
      <w:paperSrc w:first="15" w:other="15"/>
      <w:docGrid w:type="linesAndChars" w:linePitch="631" w:charSpace="-10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 Regular">
    <w:altName w:val="Arial"/>
    <w:panose1 w:val="00000000000000000000"/>
    <w:charset w:val="00"/>
    <w:family w:val="auto"/>
    <w:pitch w:val="variable"/>
    <w:sig w:usb0="00000000" w:usb1="00000000" w:usb2="00000009" w:usb3="00000000" w:csb0="400001FF" w:csb1="FFFF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Luxi Sans">
    <w:altName w:val="宋体"/>
    <w:panose1 w:val="00000000000000000000"/>
    <w:charset w:val="00"/>
    <w:family w:val="auto"/>
    <w:pitch w:val="variable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variable"/>
    <w:sig w:usb0="00000000" w:usb1="080E0000" w:usb2="00000010" w:usb3="00000000" w:csb0="00040000" w:csb1="00000000"/>
  </w:font>
  <w:font w:name="方正楷体_GBK">
    <w:panose1 w:val="00000000000000000000"/>
    <w:charset w:val="86"/>
    <w:family w:val="script"/>
    <w:pitch w:val="variable"/>
    <w:sig w:usb0="800002BF" w:usb1="38CF7CFA" w:usb2="00000016" w:usb3="00000000" w:csb0="00040000" w:csb1="00000000"/>
  </w:font>
  <w:font w:name="汉鼎简大宋">
    <w:altName w:val="微软雅黑"/>
    <w:panose1 w:val="00000000000000000000"/>
    <w:charset w:val="00"/>
    <w:family w:val="auto"/>
    <w:pitch w:val="variable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ind w:leftChars="100" w:left="320"/>
      <w:jc w:val="right"/>
      <w:rPr>
        <w:rFonts w:ascii="宋体" w:eastAsia="宋体"/>
      </w:rPr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tabs>
        <w:tab w:val="center" w:pos="4153"/>
        <w:tab w:val="right" w:pos="8306"/>
      </w:tabs>
    </w:pPr>
  </w:p>
  <w:p/>
  <w:p/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0"/>
  <w:drawingGridHorizontalSpacing w:val="315"/>
  <w:drawingGridVerticalSpacing w:val="315"/>
  <w:displayHorizontalDrawingGridEvery w:val="0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cs="Times New Roman" w:hAnsi="Times New Roman"/>
      <w:snapToGrid w:val="0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</w:style>
  <w:style w:type="paragraph" w:styleId="15">
    <w:name w:val="Normal Indent"/>
    <w:basedOn w:val="0"/>
    <w:next w:val="0"/>
    <w:pPr>
      <w:adjustRightInd w:val="0"/>
      <w:snapToGrid/>
      <w:ind w:firstLine="0"/>
      <w:jc w:val="left"/>
    </w:pPr>
    <w:rPr>
      <w:spacing w:val="-25"/>
    </w:rPr>
  </w:style>
  <w:style w:type="paragraph" w:styleId="16">
    <w:name w:val="Body Text"/>
    <w:basedOn w:val="0"/>
    <w:rPr>
      <w:rFonts w:ascii="仿宋" w:eastAsia="仿宋" w:cs="仿宋"/>
      <w:sz w:val="31"/>
      <w:szCs w:val="31"/>
    </w:rPr>
  </w:style>
  <w:style w:type="paragraph" w:styleId="17">
    <w:name w:val="Balloon Text"/>
    <w:basedOn w:val="0"/>
    <w:pPr>
      <w:spacing w:line="240" w:lineRule="auto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19">
    <w:name w:val="header"/>
    <w:basedOn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20">
    <w:name w:val="footnote text"/>
    <w:basedOn w:val="0"/>
    <w:pPr>
      <w:jc w:val="left"/>
    </w:pPr>
    <w:rPr>
      <w:sz w:val="18"/>
      <w:szCs w:val="18"/>
    </w:rPr>
  </w:style>
  <w:style w:type="paragraph" w:styleId="21">
    <w:name w:val="Normal (Web)"/>
    <w:basedOn w:val="0"/>
    <w:pPr>
      <w:spacing w:before="100" w:beforeAutospacing="1" w:after="100" w:afterAutospacing="1"/>
      <w:jc w:val="left"/>
    </w:pPr>
    <w:rPr>
      <w:sz w:val="24"/>
    </w:rPr>
  </w:style>
  <w:style w:type="character" w:styleId="22">
    <w:name w:val="page number"/>
  </w:style>
  <w:style w:type="character" w:styleId="23">
    <w:name w:val="Hyperlink"/>
    <w:basedOn w:val="10"/>
    <w:rPr>
      <w:color w:val="0000FF"/>
      <w:u w:val="single"/>
    </w:rPr>
  </w:style>
  <w:style w:type="character" w:styleId="24">
    <w:name w:val="footnote reference"/>
    <w:rPr>
      <w:vertAlign w:val="superscript"/>
    </w:rPr>
  </w:style>
  <w:style w:type="paragraph" w:customStyle="1" w:styleId="25">
    <w:name w:val="列出段落1"/>
    <w:basedOn w:val="0"/>
    <w:pPr>
      <w:ind w:firstLineChars="200" w:firstLine="200"/>
    </w:pPr>
  </w:style>
  <w:style w:type="paragraph" w:customStyle="1" w:styleId="26">
    <w:name w:val="红线"/>
    <w:basedOn w:val="1"/>
    <w:pPr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7">
    <w:name w:val="标题1"/>
    <w:basedOn w:val="0"/>
    <w:next w:val="0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  <w:style w:type="paragraph" w:customStyle="1" w:styleId="28">
    <w:name w:val="抄送栏"/>
    <w:basedOn w:val="0"/>
    <w:pPr>
      <w:adjustRightInd w:val="0"/>
      <w:snapToGrid/>
      <w:spacing w:line="454" w:lineRule="atLeast"/>
      <w:ind w:left="1308" w:right="357" w:hanging="953"/>
    </w:pPr>
  </w:style>
  <w:style w:type="paragraph" w:customStyle="1" w:styleId="29">
    <w:name w:val="密级"/>
    <w:basedOn w:val="0"/>
    <w:pPr>
      <w:adjustRightInd w:val="0"/>
      <w:snapToGri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30">
    <w:name w:val="Table Text"/>
    <w:basedOn w:val="0"/>
    <w:rPr>
      <w:rFonts w:ascii="仿宋" w:eastAsia="仿宋" w:cs="仿宋"/>
      <w:sz w:val="28"/>
      <w:szCs w:val="28"/>
    </w:rPr>
  </w:style>
  <w:style w:type="paragraph" w:customStyle="1" w:styleId="31">
    <w:name w:val="紧急程度"/>
    <w:basedOn w:val="29"/>
    <w:pPr>
      <w:overflowPunct w:val="0"/>
      <w:autoSpaceDE w:val="0"/>
      <w:autoSpaceDN w:val="0"/>
    </w:pPr>
    <w:rPr>
      <w:sz w:val="32"/>
    </w:rPr>
  </w:style>
  <w:style w:type="paragraph" w:customStyle="1" w:styleId="32">
    <w:name w:val="样式1"/>
    <w:basedOn w:val="0"/>
  </w:style>
  <w:style w:type="paragraph" w:customStyle="1" w:styleId="33">
    <w:name w:val="印发栏"/>
    <w:basedOn w:val="15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34">
    <w:name w:val="附件栏"/>
    <w:basedOn w:val="0"/>
  </w:style>
  <w:style w:type="paragraph" w:customStyle="1" w:styleId="35">
    <w:name w:val="印数"/>
    <w:basedOn w:val="33"/>
    <w:pPr>
      <w:tabs>
        <w:tab w:val="right" w:pos="8465"/>
      </w:tabs>
      <w:spacing w:line="400" w:lineRule="atLeast"/>
      <w:jc w:val="right"/>
    </w:pPr>
  </w:style>
  <w:style w:type="paragraph" w:customStyle="1" w:styleId="36">
    <w:name w:val="标题3"/>
    <w:basedOn w:val="0"/>
    <w:next w:val="0"/>
    <w:rPr>
      <w:rFonts w:eastAsia="方正黑体_GBK"/>
    </w:rPr>
  </w:style>
  <w:style w:type="paragraph" w:customStyle="1" w:styleId="37">
    <w:name w:val="线型"/>
    <w:basedOn w:val="28"/>
    <w:pPr>
      <w:spacing w:line="240" w:lineRule="auto"/>
      <w:ind w:left="0" w:firstLine="0"/>
      <w:jc w:val="center"/>
    </w:pPr>
    <w:rPr>
      <w:sz w:val="21"/>
    </w:rPr>
  </w:style>
  <w:style w:type="paragraph" w:customStyle="1" w:styleId="38">
    <w:name w:val="标题2"/>
    <w:basedOn w:val="0"/>
    <w:next w:val="0"/>
    <w:pPr>
      <w:ind w:firstLine="0"/>
      <w:jc w:val="center"/>
    </w:pPr>
    <w:rPr>
      <w:rFonts w:eastAsia="方正楷体_GBK"/>
    </w:rPr>
  </w:style>
  <w:style w:type="paragraph" w:customStyle="1" w:styleId="39">
    <w:name w:val="文头"/>
    <w:basedOn w:val="0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1</Pages>
  <Words>207</Words>
  <Characters>212</Characters>
  <Lines>28</Lines>
  <Paragraphs>13</Paragraphs>
  <CharactersWithSpaces>213</CharactersWithSpaces>
  <Company>wyk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省政府办公厅关于加快推进全省电子政务外网建设的意见(苏政办发〔2016〕147号)</dc:title>
  <dc:creator>Administrator</dc:creator>
  <cp:lastModifiedBy>Administrator</cp:lastModifiedBy>
  <cp:revision>4</cp:revision>
  <cp:lastPrinted>2022-09-14T10:21:00Z</cp:lastPrinted>
  <dcterms:created xsi:type="dcterms:W3CDTF">2022-09-14T10:22:00Z</dcterms:created>
  <dcterms:modified xsi:type="dcterms:W3CDTF">2025-11-11T01:31:02Z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9C36D39D371C4AA3877CE2765E77CFFB_13</vt:lpwstr>
  </property>
  <property fmtid="{D5CDD505-2E9C-101B-9397-08002B2CF9AE}" pid="4" name="KSOTemplateDocerSaveRecord">
    <vt:lpwstr>eyJoZGlkIjoiZDZjZjIwMmI1Y2FjZmUxNjNkYmMxODJhM2E2YzIyZDkiLCJ1c2VySWQiOiI0NTg2Mzg5MzIifQ==</vt:lpwstr>
  </property>
</Properties>
</file>