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20" w:lineRule="atLeast"/>
        <w:ind w:firstLine="462"/>
        <w:jc w:val="center"/>
        <w:rPr>
          <w:rFonts w:ascii="Arial" w:hAnsi="Arial" w:eastAsia="宋体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color w:val="333333"/>
          <w:kern w:val="0"/>
          <w:sz w:val="32"/>
          <w:szCs w:val="32"/>
        </w:rPr>
        <w:t>20</w:t>
      </w:r>
      <w:r>
        <w:rPr>
          <w:rFonts w:hint="eastAsia" w:ascii="Arial" w:hAnsi="Arial" w:cs="Arial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Arial" w:hAnsi="Arial" w:eastAsia="宋体" w:cs="Arial"/>
          <w:color w:val="333333"/>
          <w:kern w:val="0"/>
          <w:sz w:val="32"/>
          <w:szCs w:val="32"/>
        </w:rPr>
        <w:t>年行政执法数据公示</w:t>
      </w:r>
    </w:p>
    <w:tbl>
      <w:tblPr>
        <w:tblStyle w:val="4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本年新</w:t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br/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 </w:t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</w:rPr>
              <w:t> </w:t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制作数量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本年新</w:t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br/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 </w:t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</w:rPr>
              <w:t> </w:t>
            </w: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公开数量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规章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规范性文件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3</w:t>
            </w: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本年增/减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行政许可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　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eastAsia="zh-CN"/>
              </w:rPr>
              <w:t>减</w:t>
            </w: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101169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其他对外管理服务事项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　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eastAsia="zh-CN"/>
              </w:rPr>
              <w:t>减</w:t>
            </w: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18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本年增/减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行政处罚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　1122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eastAsia="zh-CN"/>
              </w:rPr>
              <w:t>减</w:t>
            </w: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47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行政强制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　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eastAsia="zh-CN"/>
              </w:rPr>
              <w:t>减</w:t>
            </w: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信息内容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7"/>
                <w:szCs w:val="17"/>
              </w:rPr>
              <w:t>行政事业性收费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eastAsia="zh-CN"/>
              </w:rPr>
              <w:t>减</w:t>
            </w:r>
            <w:r>
              <w:rPr>
                <w:rFonts w:hint="eastAsia" w:ascii="Arial" w:hAnsi="Arial" w:cs="Arial"/>
                <w:color w:val="333333"/>
                <w:kern w:val="0"/>
                <w:sz w:val="17"/>
                <w:szCs w:val="17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145C"/>
    <w:rsid w:val="001F1C30"/>
    <w:rsid w:val="0034145C"/>
    <w:rsid w:val="019F0A9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207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2020-05-19T03:46:00Z</dcterms:created>
  <dc:creator>Sky123.Org</dc:creator>
  <cp:lastModifiedBy>蔡伟_fda1288</cp:lastModifiedBy>
  <dcterms:modified xsi:type="dcterms:W3CDTF">2021-07-30T07:28:57Z</dcterms:modified>
  <dc:title>2020年行政执法数据公示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